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9E3" w14:textId="0654EBD1" w:rsidR="002D70DB" w:rsidRDefault="002D70DB" w:rsidP="007069B6">
      <w:pPr>
        <w:jc w:val="center"/>
        <w:rPr>
          <w:b/>
          <w:bCs/>
          <w:sz w:val="32"/>
          <w:szCs w:val="32"/>
          <w:u w:val="single"/>
        </w:rPr>
      </w:pPr>
      <w:r w:rsidRPr="002D70DB">
        <w:rPr>
          <w:b/>
          <w:bCs/>
          <w:sz w:val="32"/>
          <w:szCs w:val="32"/>
          <w:u w:val="single"/>
        </w:rPr>
        <w:t>Termine</w:t>
      </w:r>
    </w:p>
    <w:p w14:paraId="573F8B88" w14:textId="77777777" w:rsidR="007069B6" w:rsidRPr="002D70DB" w:rsidRDefault="007069B6" w:rsidP="007069B6">
      <w:pPr>
        <w:rPr>
          <w:b/>
          <w:bCs/>
          <w:sz w:val="32"/>
          <w:szCs w:val="32"/>
          <w:u w:val="single"/>
        </w:rPr>
      </w:pPr>
    </w:p>
    <w:p w14:paraId="7BD35F62" w14:textId="3EB2DE5C" w:rsidR="002D70DB" w:rsidRPr="002D70DB" w:rsidRDefault="002D70DB" w:rsidP="002D70DB">
      <w:pPr>
        <w:rPr>
          <w:b/>
          <w:bCs/>
          <w:sz w:val="32"/>
          <w:szCs w:val="32"/>
          <w:u w:val="single"/>
        </w:rPr>
      </w:pPr>
      <w:r w:rsidRPr="002D70DB">
        <w:rPr>
          <w:b/>
          <w:bCs/>
          <w:sz w:val="32"/>
          <w:szCs w:val="32"/>
          <w:u w:val="single"/>
        </w:rPr>
        <w:t>2023</w:t>
      </w:r>
    </w:p>
    <w:p w14:paraId="57969A60" w14:textId="4CFA912C" w:rsidR="002D70DB" w:rsidRPr="002D70DB" w:rsidRDefault="002D70DB" w:rsidP="002D70D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D70DB">
        <w:rPr>
          <w:sz w:val="24"/>
          <w:szCs w:val="24"/>
        </w:rPr>
        <w:t xml:space="preserve">02. Oktober </w:t>
      </w:r>
      <w:r w:rsidR="00BE1A84">
        <w:rPr>
          <w:sz w:val="24"/>
          <w:szCs w:val="24"/>
        </w:rPr>
        <w:t>F</w:t>
      </w:r>
      <w:r w:rsidRPr="002D70DB">
        <w:rPr>
          <w:sz w:val="24"/>
          <w:szCs w:val="24"/>
        </w:rPr>
        <w:t>erienbetreuung (Brückentag Tag der deutschen Einheit)</w:t>
      </w:r>
    </w:p>
    <w:p w14:paraId="47AD2A98" w14:textId="68C40B65" w:rsidR="002D70DB" w:rsidRPr="002D70DB" w:rsidRDefault="002D70DB" w:rsidP="002D70DB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D70DB">
        <w:rPr>
          <w:sz w:val="24"/>
          <w:szCs w:val="24"/>
        </w:rPr>
        <w:t xml:space="preserve">16. Oktober -26. Oktober Herbstferienbetreuung </w:t>
      </w:r>
    </w:p>
    <w:p w14:paraId="5947DB44" w14:textId="7D81FCE4" w:rsidR="002D70DB" w:rsidRPr="002D70DB" w:rsidRDefault="002D70DB" w:rsidP="002D70DB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2D70DB">
        <w:rPr>
          <w:b/>
          <w:bCs/>
          <w:sz w:val="24"/>
          <w:szCs w:val="24"/>
        </w:rPr>
        <w:t xml:space="preserve">27.Oktober geschlossen </w:t>
      </w:r>
    </w:p>
    <w:p w14:paraId="34B39592" w14:textId="12D3ADF1" w:rsidR="002D70DB" w:rsidRPr="002D70DB" w:rsidRDefault="002D70DB" w:rsidP="002D70DB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2D70DB">
        <w:rPr>
          <w:b/>
          <w:bCs/>
          <w:sz w:val="24"/>
          <w:szCs w:val="24"/>
        </w:rPr>
        <w:t>30. Oktober geschlossen (Brückentag Reformationstag)</w:t>
      </w:r>
    </w:p>
    <w:p w14:paraId="687DE205" w14:textId="20883FF5" w:rsidR="002D70DB" w:rsidRPr="002D70DB" w:rsidRDefault="002D70DB" w:rsidP="002D70DB">
      <w:pPr>
        <w:pStyle w:val="Listenabsatz"/>
        <w:numPr>
          <w:ilvl w:val="0"/>
          <w:numId w:val="4"/>
        </w:numPr>
        <w:rPr>
          <w:b/>
          <w:bCs/>
          <w:sz w:val="24"/>
          <w:szCs w:val="24"/>
        </w:rPr>
      </w:pPr>
      <w:r w:rsidRPr="002D70DB">
        <w:rPr>
          <w:b/>
          <w:bCs/>
          <w:sz w:val="24"/>
          <w:szCs w:val="24"/>
        </w:rPr>
        <w:t>27. Dezember – 29.</w:t>
      </w:r>
      <w:r w:rsidR="001F1540">
        <w:rPr>
          <w:b/>
          <w:bCs/>
          <w:sz w:val="24"/>
          <w:szCs w:val="24"/>
        </w:rPr>
        <w:t xml:space="preserve"> </w:t>
      </w:r>
      <w:r w:rsidRPr="002D70DB">
        <w:rPr>
          <w:b/>
          <w:bCs/>
          <w:sz w:val="24"/>
          <w:szCs w:val="24"/>
        </w:rPr>
        <w:t>Dezember geschlossen</w:t>
      </w:r>
    </w:p>
    <w:p w14:paraId="4054CDCE" w14:textId="77777777" w:rsidR="002D70DB" w:rsidRPr="002D70DB" w:rsidRDefault="002D70DB" w:rsidP="002D70DB">
      <w:pPr>
        <w:rPr>
          <w:b/>
          <w:bCs/>
          <w:sz w:val="32"/>
          <w:szCs w:val="32"/>
          <w:u w:val="single"/>
        </w:rPr>
      </w:pPr>
      <w:r w:rsidRPr="002D70DB">
        <w:rPr>
          <w:b/>
          <w:bCs/>
          <w:sz w:val="32"/>
          <w:szCs w:val="32"/>
          <w:u w:val="single"/>
        </w:rPr>
        <w:t>2024</w:t>
      </w:r>
    </w:p>
    <w:p w14:paraId="13F4E52D" w14:textId="381BD9A5" w:rsidR="00DF13CA" w:rsidRPr="009714FA" w:rsidRDefault="002D70DB" w:rsidP="002D70DB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9714FA">
        <w:rPr>
          <w:b/>
          <w:bCs/>
          <w:sz w:val="24"/>
          <w:szCs w:val="24"/>
        </w:rPr>
        <w:t>02.Januar geschlossen</w:t>
      </w:r>
    </w:p>
    <w:p w14:paraId="04E0E5C9" w14:textId="70A784CB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 xml:space="preserve">03. Januar - 05.Januar Winterferienbetreuung </w:t>
      </w:r>
    </w:p>
    <w:p w14:paraId="42DBF0EA" w14:textId="46B0E612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>01. Februar – 02. Februar Zeugnisferienbetreuung</w:t>
      </w:r>
    </w:p>
    <w:p w14:paraId="0AB610E3" w14:textId="00A4DA7C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>18. März – 28.März Osterferienbetreuung</w:t>
      </w:r>
    </w:p>
    <w:p w14:paraId="05B279B5" w14:textId="460EAC2B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b/>
          <w:bCs/>
          <w:sz w:val="24"/>
          <w:szCs w:val="24"/>
        </w:rPr>
        <w:t>10. Mai geschlossen (Brückentag nach Christi Himmelfahrt)</w:t>
      </w:r>
    </w:p>
    <w:p w14:paraId="2AF3D2CC" w14:textId="75FC21CE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 xml:space="preserve">21. Mai Pfingstferienbetreuung </w:t>
      </w:r>
    </w:p>
    <w:p w14:paraId="51DDA4C8" w14:textId="78CD0BF8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>24. Juni– 05. Juli Sommerferienbetreuung Teil 1</w:t>
      </w:r>
    </w:p>
    <w:p w14:paraId="3F076958" w14:textId="2CA4C4B2" w:rsidR="002D70DB" w:rsidRPr="009714FA" w:rsidRDefault="002D70DB" w:rsidP="002D70DB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9714FA">
        <w:rPr>
          <w:b/>
          <w:bCs/>
          <w:sz w:val="24"/>
          <w:szCs w:val="24"/>
        </w:rPr>
        <w:t xml:space="preserve">08. Juli- </w:t>
      </w:r>
      <w:r w:rsidR="009714FA" w:rsidRPr="009714FA">
        <w:rPr>
          <w:b/>
          <w:bCs/>
          <w:sz w:val="24"/>
          <w:szCs w:val="24"/>
        </w:rPr>
        <w:t>26</w:t>
      </w:r>
      <w:r w:rsidRPr="009714FA">
        <w:rPr>
          <w:b/>
          <w:bCs/>
          <w:sz w:val="24"/>
          <w:szCs w:val="24"/>
        </w:rPr>
        <w:t xml:space="preserve">. Juli geschlossen </w:t>
      </w:r>
    </w:p>
    <w:p w14:paraId="43C5404B" w14:textId="43A02664" w:rsidR="009714FA" w:rsidRPr="009714FA" w:rsidRDefault="009714FA" w:rsidP="002D70DB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9714FA">
        <w:rPr>
          <w:b/>
          <w:bCs/>
          <w:sz w:val="24"/>
          <w:szCs w:val="24"/>
        </w:rPr>
        <w:t>29. Juli-30.Juli Planungstag</w:t>
      </w:r>
      <w:r w:rsidR="00BE1A84">
        <w:rPr>
          <w:b/>
          <w:bCs/>
          <w:sz w:val="24"/>
          <w:szCs w:val="24"/>
        </w:rPr>
        <w:t>e</w:t>
      </w:r>
      <w:r w:rsidRPr="009714FA">
        <w:rPr>
          <w:b/>
          <w:bCs/>
          <w:sz w:val="24"/>
          <w:szCs w:val="24"/>
        </w:rPr>
        <w:t xml:space="preserve"> (geschlossen)</w:t>
      </w:r>
    </w:p>
    <w:p w14:paraId="1A6122E6" w14:textId="4518472D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>31. Juli- 02. August Sommerferienbetreuung Teil 2</w:t>
      </w:r>
    </w:p>
    <w:p w14:paraId="04814D34" w14:textId="198F8EF8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 xml:space="preserve">04. Oktober- 18. Oktober Herbstferienbetreuung </w:t>
      </w:r>
    </w:p>
    <w:p w14:paraId="62B7386A" w14:textId="38CF54B0" w:rsidR="002D70DB" w:rsidRPr="002D70DB" w:rsidRDefault="002D70DB" w:rsidP="002D70DB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2D70DB">
        <w:rPr>
          <w:sz w:val="24"/>
          <w:szCs w:val="24"/>
        </w:rPr>
        <w:t xml:space="preserve">01. November Ferienbetreuung </w:t>
      </w:r>
    </w:p>
    <w:p w14:paraId="21B05859" w14:textId="14F8FB13" w:rsidR="002D70DB" w:rsidRPr="002D70DB" w:rsidRDefault="002D70DB" w:rsidP="002D70DB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r w:rsidRPr="002D70DB">
        <w:rPr>
          <w:b/>
          <w:bCs/>
          <w:sz w:val="24"/>
          <w:szCs w:val="24"/>
        </w:rPr>
        <w:t>23. Dezember – 31. Dezember geschlossen</w:t>
      </w:r>
    </w:p>
    <w:p w14:paraId="6784AC56" w14:textId="7BD59BA2" w:rsidR="002D70DB" w:rsidRPr="002D70DB" w:rsidRDefault="002D70DB" w:rsidP="002D70DB">
      <w:pPr>
        <w:rPr>
          <w:b/>
          <w:bCs/>
          <w:sz w:val="32"/>
          <w:szCs w:val="32"/>
          <w:u w:val="single"/>
        </w:rPr>
      </w:pPr>
      <w:r w:rsidRPr="002D70DB">
        <w:rPr>
          <w:b/>
          <w:bCs/>
          <w:sz w:val="32"/>
          <w:szCs w:val="32"/>
          <w:u w:val="single"/>
        </w:rPr>
        <w:t>2025</w:t>
      </w:r>
    </w:p>
    <w:p w14:paraId="0FD6F077" w14:textId="6A183122" w:rsidR="002D70DB" w:rsidRPr="002D70DB" w:rsidRDefault="002D70DB" w:rsidP="002D70DB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2D70DB">
        <w:rPr>
          <w:sz w:val="24"/>
          <w:szCs w:val="24"/>
        </w:rPr>
        <w:t>02. Januar geschlossen</w:t>
      </w:r>
    </w:p>
    <w:p w14:paraId="048B7D11" w14:textId="77777777" w:rsidR="002D70DB" w:rsidRDefault="002D70DB" w:rsidP="002D70DB"/>
    <w:p w14:paraId="6049A8E3" w14:textId="77777777" w:rsidR="002D70DB" w:rsidRDefault="002D70DB" w:rsidP="002D70DB"/>
    <w:p w14:paraId="7E1881A6" w14:textId="6D1BC74D" w:rsidR="007069B6" w:rsidRDefault="007069B6" w:rsidP="007069B6">
      <w:pPr>
        <w:jc w:val="right"/>
      </w:pPr>
      <w:r>
        <w:rPr>
          <w:noProof/>
        </w:rPr>
        <w:drawing>
          <wp:inline distT="0" distB="0" distL="0" distR="0" wp14:anchorId="5DB9C477" wp14:editId="0E10A32B">
            <wp:extent cx="2259549" cy="2183932"/>
            <wp:effectExtent l="0" t="0" r="7620" b="6985"/>
            <wp:docPr id="1259505471" name="Grafik 5" descr="Ein Bild, das Clipart, Grafiken, Darstellung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05471" name="Grafik 5" descr="Ein Bild, das Clipart, Grafiken, Darstellung, Cartoo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41" cy="220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470"/>
    <w:multiLevelType w:val="hybridMultilevel"/>
    <w:tmpl w:val="8F74FF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804"/>
    <w:multiLevelType w:val="hybridMultilevel"/>
    <w:tmpl w:val="776835F2"/>
    <w:lvl w:ilvl="0" w:tplc="323203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97"/>
    <w:multiLevelType w:val="hybridMultilevel"/>
    <w:tmpl w:val="32F08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CB1"/>
    <w:multiLevelType w:val="hybridMultilevel"/>
    <w:tmpl w:val="217E6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2D7E"/>
    <w:multiLevelType w:val="hybridMultilevel"/>
    <w:tmpl w:val="942CC8A4"/>
    <w:lvl w:ilvl="0" w:tplc="F79260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D3AD4"/>
    <w:multiLevelType w:val="hybridMultilevel"/>
    <w:tmpl w:val="2CB6B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3037"/>
    <w:multiLevelType w:val="hybridMultilevel"/>
    <w:tmpl w:val="C450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44813">
    <w:abstractNumId w:val="6"/>
  </w:num>
  <w:num w:numId="2" w16cid:durableId="1147940223">
    <w:abstractNumId w:val="0"/>
  </w:num>
  <w:num w:numId="3" w16cid:durableId="700521683">
    <w:abstractNumId w:val="5"/>
  </w:num>
  <w:num w:numId="4" w16cid:durableId="1434664708">
    <w:abstractNumId w:val="3"/>
  </w:num>
  <w:num w:numId="5" w16cid:durableId="981883997">
    <w:abstractNumId w:val="1"/>
  </w:num>
  <w:num w:numId="6" w16cid:durableId="744689502">
    <w:abstractNumId w:val="2"/>
  </w:num>
  <w:num w:numId="7" w16cid:durableId="1349062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DB"/>
    <w:rsid w:val="001F1540"/>
    <w:rsid w:val="002D70DB"/>
    <w:rsid w:val="00563CBD"/>
    <w:rsid w:val="00636371"/>
    <w:rsid w:val="007069B6"/>
    <w:rsid w:val="009714FA"/>
    <w:rsid w:val="00BE1A84"/>
    <w:rsid w:val="00D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A7AB"/>
  <w15:chartTrackingRefBased/>
  <w15:docId w15:val="{7343F6C8-AAC8-498F-9C93-F1F99A56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8FEFA01330E4D89A0F6E65D5316C6" ma:contentTypeVersion="14" ma:contentTypeDescription="Ein neues Dokument erstellen." ma:contentTypeScope="" ma:versionID="4ae8db247e9689ec57c01aec4722b0f9">
  <xsd:schema xmlns:xsd="http://www.w3.org/2001/XMLSchema" xmlns:xs="http://www.w3.org/2001/XMLSchema" xmlns:p="http://schemas.microsoft.com/office/2006/metadata/properties" xmlns:ns2="8f0355f1-d9fd-47e4-b1ac-ea936d448d67" xmlns:ns3="a299ae6b-c770-42d6-a70e-a8a3182bddca" targetNamespace="http://schemas.microsoft.com/office/2006/metadata/properties" ma:root="true" ma:fieldsID="0fbd9d90d7194406784d9852739d7b88" ns2:_="" ns3:_="">
    <xsd:import namespace="8f0355f1-d9fd-47e4-b1ac-ea936d448d67"/>
    <xsd:import namespace="a299ae6b-c770-42d6-a70e-a8a3182bd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55f1-d9fd-47e4-b1ac-ea936d448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ded85174-8e98-4bfa-9820-679f1239d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ae6b-c770-42d6-a70e-a8a3182bdd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93bf29-21cc-45c1-b74b-8c1fbd504bb5}" ma:internalName="TaxCatchAll" ma:showField="CatchAllData" ma:web="a299ae6b-c770-42d6-a70e-a8a3182bd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BFA2E-4FD7-46A9-8A78-8430CC316DA9}"/>
</file>

<file path=customXml/itemProps2.xml><?xml version="1.0" encoding="utf-8"?>
<ds:datastoreItem xmlns:ds="http://schemas.openxmlformats.org/officeDocument/2006/customXml" ds:itemID="{F98DA3DA-D387-46D2-812F-43B4979BF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Petric</dc:creator>
  <cp:keywords/>
  <dc:description/>
  <cp:lastModifiedBy>Stefanie Petric</cp:lastModifiedBy>
  <cp:revision>5</cp:revision>
  <cp:lastPrinted>2023-09-05T08:47:00Z</cp:lastPrinted>
  <dcterms:created xsi:type="dcterms:W3CDTF">2023-08-23T12:16:00Z</dcterms:created>
  <dcterms:modified xsi:type="dcterms:W3CDTF">2023-09-19T12:14:00Z</dcterms:modified>
</cp:coreProperties>
</file>